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bidi w:val="0"/>
      </w:pPr>
      <w:r>
        <w:rPr>
          <w:rtl w:val="0"/>
        </w:rPr>
        <w:t>casalQuartet</w:t>
      </w:r>
    </w:p>
    <w:p>
      <w:pPr>
        <w:pStyle w:val="Text"/>
        <w:bidi w:val="0"/>
      </w:pPr>
    </w:p>
    <w:p>
      <w:pPr>
        <w:pStyle w:val="Text"/>
        <w:bidi w:val="0"/>
      </w:pPr>
      <w:r>
        <w:rPr>
          <w:rtl w:val="0"/>
          <w:lang w:val="de-DE"/>
        </w:rPr>
        <w:t>Felix Froschhammer, violin</w:t>
      </w:r>
    </w:p>
    <w:p>
      <w:pPr>
        <w:pStyle w:val="Text"/>
        <w:bidi w:val="0"/>
      </w:pPr>
      <w:r>
        <w:rPr>
          <w:rtl w:val="0"/>
          <w:lang w:val="de-DE"/>
        </w:rPr>
        <w:t>Rachel Sp</w:t>
      </w:r>
      <w:r>
        <w:rPr>
          <w:rtl w:val="0"/>
        </w:rPr>
        <w:t>ä</w:t>
      </w:r>
      <w:r>
        <w:rPr>
          <w:rtl w:val="0"/>
        </w:rPr>
        <w:t>th, violin</w:t>
      </w:r>
    </w:p>
    <w:p>
      <w:pPr>
        <w:pStyle w:val="Text"/>
        <w:bidi w:val="0"/>
      </w:pPr>
      <w:r>
        <w:rPr>
          <w:rtl w:val="0"/>
          <w:lang w:val="de-DE"/>
        </w:rPr>
        <w:t>Markus Fleck, viola</w:t>
      </w:r>
    </w:p>
    <w:p>
      <w:pPr>
        <w:pStyle w:val="Text"/>
        <w:bidi w:val="0"/>
      </w:pPr>
      <w:r>
        <w:rPr>
          <w:rtl w:val="0"/>
        </w:rPr>
        <w:t>Sebastian Braun, violoncello</w:t>
      </w:r>
    </w:p>
    <w:p>
      <w:pPr>
        <w:pStyle w:val="Text"/>
        <w:bidi w:val="0"/>
      </w:pPr>
    </w:p>
    <w:p>
      <w:pPr>
        <w:pStyle w:val="Text"/>
        <w:bidi w:val="0"/>
      </w:pPr>
      <w:r>
        <w:rPr>
          <w:rtl w:val="0"/>
          <w:lang w:val="en-US"/>
        </w:rPr>
        <w:t>"Their art is more than measurable perfection in playing together, it is virtuosity in all its meaning. A four-part, breathtakingly differentiated, emotionally powerful whole, a trunk with four shoots." Ausgburger Allgemeine 2023</w:t>
      </w:r>
    </w:p>
    <w:p>
      <w:pPr>
        <w:pStyle w:val="Text"/>
        <w:bidi w:val="0"/>
      </w:pPr>
    </w:p>
    <w:p>
      <w:pPr>
        <w:pStyle w:val="Text"/>
        <w:bidi w:val="0"/>
      </w:pPr>
      <w:r>
        <w:rPr>
          <w:rtl w:val="0"/>
          <w:lang w:val="en-US"/>
        </w:rPr>
        <w:t xml:space="preserve">Founded in 1996, the casalQuartett was trained by the Carmina Quartett in Zurich, the Alban Berg Quartett in Cologne and Walter Levin in Basel and has been playing worldwide ever since. </w:t>
      </w:r>
    </w:p>
    <w:p>
      <w:pPr>
        <w:pStyle w:val="Text"/>
        <w:bidi w:val="0"/>
      </w:pPr>
      <w:r>
        <w:rPr>
          <w:rtl w:val="0"/>
          <w:lang w:val="en-US"/>
        </w:rPr>
        <w:t>The quartet has benefited from collaborations with musicians such as Martha Argerich, Regula M</w:t>
      </w:r>
      <w:r>
        <w:rPr>
          <w:rtl w:val="0"/>
        </w:rPr>
        <w:t>ü</w:t>
      </w:r>
      <w:r>
        <w:rPr>
          <w:rtl w:val="0"/>
          <w:lang w:val="de-DE"/>
        </w:rPr>
        <w:t>hlemann, Clemens Hagen, Sol Gabetta, Maurice Steger, Marcelo Nisinman, Christoph Pr</w:t>
      </w:r>
      <w:r>
        <w:rPr>
          <w:rtl w:val="0"/>
          <w:lang w:val="fr-FR"/>
        </w:rPr>
        <w:t>é</w:t>
      </w:r>
      <w:r>
        <w:rPr>
          <w:rtl w:val="0"/>
          <w:lang w:val="de-DE"/>
        </w:rPr>
        <w:t>gardien, Khatia Buniatishvili, Gautier Capu</w:t>
      </w:r>
      <w:r>
        <w:rPr>
          <w:rtl w:val="0"/>
        </w:rPr>
        <w:t>ç</w:t>
      </w:r>
      <w:r>
        <w:rPr>
          <w:rtl w:val="0"/>
        </w:rPr>
        <w:t>on, Faz</w:t>
      </w:r>
      <w:r>
        <w:rPr>
          <w:rtl w:val="0"/>
        </w:rPr>
        <w:t>ı</w:t>
      </w:r>
      <w:r>
        <w:rPr>
          <w:rtl w:val="0"/>
          <w:lang w:val="en-US"/>
        </w:rPr>
        <w:t xml:space="preserve">l Say and many others. </w:t>
      </w:r>
    </w:p>
    <w:p>
      <w:pPr>
        <w:pStyle w:val="Text"/>
        <w:bidi w:val="0"/>
      </w:pPr>
      <w:r>
        <w:rPr>
          <w:rtl w:val="0"/>
          <w:lang w:val="en-US"/>
        </w:rPr>
        <w:t xml:space="preserve">Since 2008, Jacobus Stainer's intensive and extensive work on historical instruments has culminated in the CDs </w:t>
      </w:r>
      <w:r>
        <w:rPr>
          <w:rtl w:val="1"/>
          <w:lang w:val="ar-SA" w:bidi="ar-SA"/>
        </w:rPr>
        <w:t>“</w:t>
      </w:r>
      <w:r>
        <w:rPr>
          <w:rtl w:val="0"/>
          <w:lang w:val="en-US"/>
        </w:rPr>
        <w:t>Birth of the String Quartet</w:t>
      </w:r>
      <w:r>
        <w:rPr>
          <w:rtl w:val="0"/>
        </w:rPr>
        <w:t xml:space="preserve">” </w:t>
      </w:r>
      <w:r>
        <w:rPr>
          <w:rtl w:val="0"/>
          <w:lang w:val="en-US"/>
        </w:rPr>
        <w:t xml:space="preserve">I &amp; II, which received the highest international acclaim. Together with the third production </w:t>
      </w:r>
      <w:r>
        <w:rPr>
          <w:rtl w:val="1"/>
          <w:lang w:val="ar-SA" w:bidi="ar-SA"/>
        </w:rPr>
        <w:t>“</w:t>
      </w:r>
      <w:r>
        <w:rPr>
          <w:rtl w:val="0"/>
        </w:rPr>
        <w:t>Genesis</w:t>
      </w:r>
      <w:r>
        <w:rPr>
          <w:rtl w:val="0"/>
        </w:rPr>
        <w:t xml:space="preserve">” </w:t>
      </w:r>
      <w:r>
        <w:rPr>
          <w:rtl w:val="0"/>
          <w:lang w:val="en-US"/>
        </w:rPr>
        <w:t>- 7 Quartets by Franz X. Richter 1757", they were awarded the ECHO &amp; DIAPASON D'OR, among others. Further CDs were nominated for the ICMA Award &amp; GRAMMY. The cQ received the Deutschen Schallplattenpreis in 2017.</w:t>
      </w:r>
    </w:p>
    <w:p>
      <w:pPr>
        <w:pStyle w:val="Text"/>
        <w:bidi w:val="0"/>
      </w:pPr>
      <w:r>
        <w:rPr>
          <w:rtl w:val="0"/>
          <w:lang w:val="en-US"/>
        </w:rPr>
        <w:t>In many parts of the world and at renowned festivals, the cQ has captivated audiences with its inspired and precise music-making. The four musicians see the quartet as one of the most versatile genres of music, equally successful from the 17th century through tango nuevo and jazz to the latest contemporary works. Equally important to the quartet is a concept-oriented program design that opens up surprising, fascinating connections and contrasts in the huge variety of quartet music for the audience.</w:t>
      </w:r>
    </w:p>
    <w:p>
      <w:pPr>
        <w:pStyle w:val="Text"/>
        <w:bidi w:val="0"/>
      </w:pPr>
      <w:r>
        <w:rPr>
          <w:rtl w:val="0"/>
          <w:lang w:val="en-US"/>
        </w:rPr>
        <w:t>The cQ not only encourages a lively dialog between tradition and the present, but also aims to make audiences aware of and experience the artistic power and emotional value of the string quartet genre again and again.</w:t>
      </w:r>
    </w:p>
    <w:p>
      <w:pPr>
        <w:pStyle w:val="Text"/>
        <w:bidi w:val="0"/>
      </w:pPr>
      <w:r>
        <w:rPr>
          <w:rtl w:val="0"/>
          <w:lang w:val="en-US"/>
        </w:rPr>
        <w:t xml:space="preserve">Several dramaturgically structured programs using text and music are a further, independent facet of the cQ. For example: </w:t>
      </w:r>
      <w:r>
        <w:rPr>
          <w:rtl w:val="1"/>
          <w:lang w:val="ar-SA" w:bidi="ar-SA"/>
        </w:rPr>
        <w:t>“</w:t>
      </w:r>
      <w:r>
        <w:rPr>
          <w:rtl w:val="0"/>
          <w:lang w:val="en-US"/>
        </w:rPr>
        <w:t>Beethoven - the Lonely Genius</w:t>
      </w:r>
      <w:r>
        <w:rPr>
          <w:rtl w:val="0"/>
        </w:rPr>
        <w:t>”</w:t>
      </w:r>
      <w:r>
        <w:rPr>
          <w:rtl w:val="0"/>
        </w:rPr>
        <w:t xml:space="preserve">, </w:t>
      </w:r>
      <w:r>
        <w:rPr>
          <w:rtl w:val="1"/>
          <w:lang w:val="ar-SA" w:bidi="ar-SA"/>
        </w:rPr>
        <w:t>“</w:t>
      </w:r>
      <w:r>
        <w:rPr>
          <w:rtl w:val="0"/>
          <w:lang w:val="en-US"/>
        </w:rPr>
        <w:t>I'm at the End of All Dreams</w:t>
      </w:r>
      <w:r>
        <w:rPr>
          <w:rtl w:val="0"/>
        </w:rPr>
        <w:t xml:space="preserve">” </w:t>
      </w:r>
      <w:r>
        <w:rPr>
          <w:rtl w:val="0"/>
          <w:lang w:val="de-DE"/>
        </w:rPr>
        <w:t xml:space="preserve">on Franz Schubert, </w:t>
      </w:r>
      <w:r>
        <w:rPr>
          <w:rtl w:val="1"/>
          <w:lang w:val="ar-SA" w:bidi="ar-SA"/>
        </w:rPr>
        <w:t>“</w:t>
      </w:r>
      <w:r>
        <w:rPr>
          <w:rtl w:val="0"/>
          <w:lang w:val="en-US"/>
        </w:rPr>
        <w:t>Power &amp; Music</w:t>
      </w:r>
      <w:r>
        <w:rPr>
          <w:rtl w:val="0"/>
        </w:rPr>
        <w:t xml:space="preserve">” </w:t>
      </w:r>
      <w:r>
        <w:rPr>
          <w:rtl w:val="0"/>
        </w:rPr>
        <w:t xml:space="preserve">on D. Shostakovich, </w:t>
      </w:r>
      <w:r>
        <w:rPr>
          <w:rtl w:val="1"/>
          <w:lang w:val="ar-SA" w:bidi="ar-SA"/>
        </w:rPr>
        <w:t>“</w:t>
      </w:r>
      <w:r>
        <w:rPr>
          <w:rtl w:val="0"/>
          <w:lang w:val="en-US"/>
        </w:rPr>
        <w:t>Fabulous Northland</w:t>
      </w:r>
      <w:r>
        <w:rPr>
          <w:rtl w:val="0"/>
        </w:rPr>
        <w:t xml:space="preserve">” </w:t>
      </w:r>
      <w:r>
        <w:rPr>
          <w:rtl w:val="0"/>
          <w:lang w:val="en-US"/>
        </w:rPr>
        <w:t xml:space="preserve">and the program </w:t>
      </w:r>
      <w:r>
        <w:rPr>
          <w:rtl w:val="1"/>
          <w:lang w:val="ar-SA" w:bidi="ar-SA"/>
        </w:rPr>
        <w:t>“</w:t>
      </w:r>
      <w:r>
        <w:rPr>
          <w:rtl w:val="0"/>
          <w:lang w:val="en-US"/>
        </w:rPr>
        <w:t>Sibling Love</w:t>
      </w:r>
      <w:r>
        <w:rPr>
          <w:rtl w:val="0"/>
        </w:rPr>
        <w:t xml:space="preserve">” </w:t>
      </w:r>
      <w:r>
        <w:rPr>
          <w:rtl w:val="0"/>
          <w:lang w:val="da-DK"/>
        </w:rPr>
        <w:t>on Fanny &amp; Felix Mendelssohn.</w:t>
      </w:r>
    </w:p>
    <w:p>
      <w:pPr>
        <w:pStyle w:val="Text"/>
        <w:bidi w:val="0"/>
      </w:pPr>
      <w:r>
        <w:rPr>
          <w:rtl w:val="0"/>
          <w:lang w:val="en-US"/>
        </w:rPr>
        <w:t>The cQ has realized these concepts with Udo Samel, Katja Riemann, Stefan Gubser, Regula Grauwiller, Suzanne von Borsody, Ulrich Noethen, Thomas Sarbacher and others.</w:t>
      </w:r>
    </w:p>
    <w:p>
      <w:pPr>
        <w:pStyle w:val="Text"/>
        <w:bidi w:val="0"/>
      </w:pPr>
    </w:p>
    <w:p>
      <w:pPr>
        <w:pStyle w:val="Text"/>
        <w:bidi w:val="0"/>
      </w:pPr>
      <w:r>
        <w:rPr>
          <w:rtl w:val="0"/>
          <w:lang w:val="en-US"/>
        </w:rPr>
        <w:t xml:space="preserve">In 2022/23, the cQ was a sponsored ensemble of the German government's </w:t>
      </w:r>
      <w:r>
        <w:rPr>
          <w:rtl w:val="1"/>
          <w:lang w:val="ar-SA" w:bidi="ar-SA"/>
        </w:rPr>
        <w:t>“</w:t>
      </w:r>
      <w:r>
        <w:rPr>
          <w:rtl w:val="0"/>
          <w:lang w:val="de-DE"/>
        </w:rPr>
        <w:t>NEUSTART KULTUR</w:t>
      </w:r>
      <w:r>
        <w:rPr>
          <w:rtl w:val="0"/>
        </w:rPr>
        <w:t xml:space="preserve">” </w:t>
      </w:r>
      <w:r>
        <w:rPr>
          <w:rtl w:val="0"/>
        </w:rPr>
        <w:t>program.</w:t>
      </w:r>
    </w:p>
    <w:p>
      <w:pPr>
        <w:pStyle w:val="Text"/>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